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C65" w:rsidRPr="00537FFB" w:rsidRDefault="007E6C65" w:rsidP="007E6C65">
      <w:pPr>
        <w:spacing w:after="150" w:line="240" w:lineRule="auto"/>
        <w:jc w:val="center"/>
        <w:outlineLvl w:val="3"/>
        <w:rPr>
          <w:b/>
          <w:sz w:val="32"/>
          <w:szCs w:val="32"/>
        </w:rPr>
      </w:pPr>
      <w:r w:rsidRPr="00537FFB">
        <w:rPr>
          <w:b/>
          <w:sz w:val="32"/>
          <w:szCs w:val="32"/>
        </w:rPr>
        <w:t>Tájékoztatás elektronikus megfigyelőrendszer alkalmazásáról</w:t>
      </w:r>
    </w:p>
    <w:p w:rsidR="00A8560A" w:rsidRDefault="00A8560A" w:rsidP="00A8560A">
      <w:pPr>
        <w:pStyle w:val="NormlWeb"/>
        <w:shd w:val="clear" w:color="auto" w:fill="FFFFFF"/>
        <w:spacing w:before="0" w:beforeAutospacing="0" w:after="120" w:afterAutospacing="0"/>
        <w:rPr>
          <w:rFonts w:asciiTheme="minorHAnsi" w:eastAsiaTheme="minorHAnsi" w:hAnsiTheme="minorHAnsi" w:cstheme="minorBidi"/>
          <w:sz w:val="22"/>
          <w:szCs w:val="22"/>
          <w:lang w:eastAsia="en-US"/>
        </w:rPr>
      </w:pPr>
    </w:p>
    <w:p w:rsidR="007E6C65" w:rsidRPr="007E6C65" w:rsidRDefault="007E6C65" w:rsidP="00A8560A">
      <w:pPr>
        <w:pStyle w:val="NormlWeb"/>
        <w:shd w:val="clear" w:color="auto" w:fill="FFFFFF"/>
        <w:spacing w:before="0" w:beforeAutospacing="0" w:after="12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Tisztelt Vendégünk!</w:t>
      </w:r>
    </w:p>
    <w:p w:rsidR="007E6C65" w:rsidRPr="007E6C65" w:rsidRDefault="007E6C65" w:rsidP="007E6C65">
      <w:pPr>
        <w:pStyle w:val="NormlWeb"/>
        <w:shd w:val="clear" w:color="auto" w:fill="FFFFFF"/>
        <w:spacing w:before="0" w:beforeAutospacing="0" w:after="360" w:afterAutospacing="0"/>
        <w:jc w:val="both"/>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1. Ezúton tájékoztatjuk arról, hogy a 8649 Balatonberény, Kodály Zoltán utca 37. alatt található,</w:t>
      </w:r>
      <w:r>
        <w:t xml:space="preserve"> </w:t>
      </w:r>
      <w:r w:rsidRPr="00A8560A">
        <w:rPr>
          <w:rFonts w:asciiTheme="minorHAnsi" w:eastAsiaTheme="minorHAnsi" w:hAnsiTheme="minorHAnsi" w:cstheme="minorBidi"/>
          <w:b/>
          <w:sz w:val="22"/>
          <w:szCs w:val="22"/>
          <w:lang w:eastAsia="en-US"/>
        </w:rPr>
        <w:t>Balaton Nektek</w:t>
      </w:r>
      <w:r w:rsidRPr="007E6C65">
        <w:rPr>
          <w:rFonts w:asciiTheme="minorHAnsi" w:eastAsiaTheme="minorHAnsi" w:hAnsiTheme="minorHAnsi" w:cstheme="minorBidi"/>
          <w:sz w:val="22"/>
          <w:szCs w:val="22"/>
          <w:lang w:eastAsia="en-US"/>
        </w:rPr>
        <w:t xml:space="preserve"> néven üzemelő </w:t>
      </w:r>
      <w:r>
        <w:rPr>
          <w:rFonts w:asciiTheme="minorHAnsi" w:eastAsiaTheme="minorHAnsi" w:hAnsiTheme="minorHAnsi" w:cstheme="minorBidi"/>
          <w:sz w:val="22"/>
          <w:szCs w:val="22"/>
          <w:lang w:eastAsia="en-US"/>
        </w:rPr>
        <w:t>szálláshely</w:t>
      </w:r>
      <w:r w:rsidRPr="007E6C65">
        <w:rPr>
          <w:rFonts w:asciiTheme="minorHAnsi" w:eastAsiaTheme="minorHAnsi" w:hAnsiTheme="minorHAnsi" w:cstheme="minorBidi"/>
          <w:sz w:val="22"/>
          <w:szCs w:val="22"/>
          <w:lang w:eastAsia="en-US"/>
        </w:rPr>
        <w:t xml:space="preserve"> elektronikus megfigyelőrendszert működtet. A szálláshely el</w:t>
      </w:r>
      <w:r>
        <w:rPr>
          <w:rFonts w:asciiTheme="minorHAnsi" w:eastAsiaTheme="minorHAnsi" w:hAnsiTheme="minorHAnsi" w:cstheme="minorBidi"/>
          <w:sz w:val="22"/>
          <w:szCs w:val="22"/>
          <w:lang w:eastAsia="en-US"/>
        </w:rPr>
        <w:t>ektronikus megfigyelőrendszerét</w:t>
      </w:r>
      <w:r w:rsidRPr="007E6C65">
        <w:rPr>
          <w:rFonts w:asciiTheme="minorHAnsi" w:eastAsiaTheme="minorHAnsi" w:hAnsiTheme="minorHAnsi" w:cstheme="minorBidi"/>
          <w:sz w:val="22"/>
          <w:szCs w:val="22"/>
          <w:lang w:eastAsia="en-US"/>
        </w:rPr>
        <w:t xml:space="preserve"> a </w:t>
      </w:r>
      <w:r w:rsidRPr="00A8560A">
        <w:rPr>
          <w:rFonts w:asciiTheme="minorHAnsi" w:eastAsiaTheme="minorHAnsi" w:hAnsiTheme="minorHAnsi" w:cstheme="minorBidi"/>
          <w:b/>
          <w:sz w:val="22"/>
          <w:szCs w:val="22"/>
          <w:lang w:eastAsia="en-US"/>
        </w:rPr>
        <w:t>Balaton Nektek</w:t>
      </w:r>
      <w:r w:rsidR="00A8560A">
        <w:rPr>
          <w:rFonts w:asciiTheme="minorHAnsi" w:eastAsiaTheme="minorHAnsi" w:hAnsiTheme="minorHAnsi" w:cstheme="minorBidi"/>
          <w:sz w:val="22"/>
          <w:szCs w:val="22"/>
          <w:lang w:eastAsia="en-US"/>
        </w:rPr>
        <w:t xml:space="preserve"> V</w:t>
      </w:r>
      <w:r>
        <w:rPr>
          <w:rFonts w:asciiTheme="minorHAnsi" w:eastAsiaTheme="minorHAnsi" w:hAnsiTheme="minorHAnsi" w:cstheme="minorBidi"/>
          <w:sz w:val="22"/>
          <w:szCs w:val="22"/>
          <w:lang w:eastAsia="en-US"/>
        </w:rPr>
        <w:t>endégház</w:t>
      </w:r>
      <w:r w:rsidRPr="007E6C65">
        <w:rPr>
          <w:rFonts w:asciiTheme="minorHAnsi" w:eastAsiaTheme="minorHAnsi" w:hAnsiTheme="minorHAnsi" w:cstheme="minorBidi"/>
          <w:sz w:val="22"/>
          <w:szCs w:val="22"/>
          <w:lang w:eastAsia="en-US"/>
        </w:rPr>
        <w:t xml:space="preserve"> </w:t>
      </w:r>
      <w:r w:rsidR="00E02184">
        <w:rPr>
          <w:rFonts w:asciiTheme="minorHAnsi" w:eastAsiaTheme="minorHAnsi" w:hAnsiTheme="minorHAnsi" w:cstheme="minorBidi"/>
          <w:sz w:val="22"/>
          <w:szCs w:val="22"/>
          <w:lang w:eastAsia="en-US"/>
        </w:rPr>
        <w:t>üzemeltetője kezeli.</w:t>
      </w:r>
    </w:p>
    <w:p w:rsidR="007E6C65" w:rsidRPr="007E6C65" w:rsidRDefault="007E6C65" w:rsidP="007E6C65">
      <w:pPr>
        <w:pStyle w:val="NormlWeb"/>
        <w:shd w:val="clear" w:color="auto" w:fill="FFFFFF"/>
        <w:spacing w:before="0" w:beforeAutospacing="0" w:after="360" w:afterAutospacing="0"/>
        <w:jc w:val="both"/>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2. Tájékoztatjuk, hogy az elektronikus megfigyelőrendszer használatának szabályaira a személy- és vagyonvédelmi, valamint a magánnyomozói tevékenység szabályairól szóló 2005. évi CXXXIII. törvény (</w:t>
      </w:r>
      <w:proofErr w:type="spellStart"/>
      <w:r w:rsidRPr="007E6C65">
        <w:rPr>
          <w:rFonts w:asciiTheme="minorHAnsi" w:eastAsiaTheme="minorHAnsi" w:hAnsiTheme="minorHAnsi" w:cstheme="minorBidi"/>
          <w:sz w:val="22"/>
          <w:szCs w:val="22"/>
          <w:lang w:eastAsia="en-US"/>
        </w:rPr>
        <w:t>Szvtv</w:t>
      </w:r>
      <w:proofErr w:type="spellEnd"/>
      <w:r w:rsidRPr="007E6C65">
        <w:rPr>
          <w:rFonts w:asciiTheme="minorHAnsi" w:eastAsiaTheme="minorHAnsi" w:hAnsiTheme="minorHAnsi" w:cstheme="minorBidi"/>
          <w:sz w:val="22"/>
          <w:szCs w:val="22"/>
          <w:lang w:eastAsia="en-US"/>
        </w:rPr>
        <w:t>.) rendelkezései, továbbá az információs önrendelkezési jogról és információszabadságról szóló 2011. évi CXII tv. (</w:t>
      </w:r>
      <w:proofErr w:type="spellStart"/>
      <w:r w:rsidRPr="007E6C65">
        <w:rPr>
          <w:rFonts w:asciiTheme="minorHAnsi" w:eastAsiaTheme="minorHAnsi" w:hAnsiTheme="minorHAnsi" w:cstheme="minorBidi"/>
          <w:sz w:val="22"/>
          <w:szCs w:val="22"/>
          <w:lang w:eastAsia="en-US"/>
        </w:rPr>
        <w:t>Info</w:t>
      </w:r>
      <w:proofErr w:type="spellEnd"/>
      <w:r w:rsidRPr="007E6C65">
        <w:rPr>
          <w:rFonts w:asciiTheme="minorHAnsi" w:eastAsiaTheme="minorHAnsi" w:hAnsiTheme="minorHAnsi" w:cstheme="minorBidi"/>
          <w:sz w:val="22"/>
          <w:szCs w:val="22"/>
          <w:lang w:eastAsia="en-US"/>
        </w:rPr>
        <w:t xml:space="preserve"> tv.) rendelkezései alkalmazandók. Ennek megfelelően, az elektronikus megfigyelőrendszer működtetésére az </w:t>
      </w:r>
      <w:proofErr w:type="spellStart"/>
      <w:r w:rsidRPr="007E6C65">
        <w:rPr>
          <w:rFonts w:asciiTheme="minorHAnsi" w:eastAsiaTheme="minorHAnsi" w:hAnsiTheme="minorHAnsi" w:cstheme="minorBidi"/>
          <w:sz w:val="22"/>
          <w:szCs w:val="22"/>
          <w:lang w:eastAsia="en-US"/>
        </w:rPr>
        <w:t>Szvtv</w:t>
      </w:r>
      <w:proofErr w:type="spellEnd"/>
      <w:r w:rsidRPr="007E6C65">
        <w:rPr>
          <w:rFonts w:asciiTheme="minorHAnsi" w:eastAsiaTheme="minorHAnsi" w:hAnsiTheme="minorHAnsi" w:cstheme="minorBidi"/>
          <w:sz w:val="22"/>
          <w:szCs w:val="22"/>
          <w:lang w:eastAsia="en-US"/>
        </w:rPr>
        <w:t>. 30. § (2) bekezdésében foglaltak szerinti, kifejezett hozzájárulás alapján, az alábbiakban részletezettek szerint, az emberi élet, a testi épség, valamint a vagyon védelme érdekében a jogsértések és balesetek megelőzése, észlelése, az elkövető tettenérése, valamint a jogsértések bizonyítása érdekében kerül sor. Mivel az elektronikus megfigyelőrendszer alkalmazása adatkezeléssel is jár, az ez irányú tevékenység a Nemzeti Adatvédelmi és Információszabadság Hatóság (NAIH) felügyelete alatt áll.</w:t>
      </w:r>
    </w:p>
    <w:p w:rsidR="007E6C65" w:rsidRPr="00D9250E" w:rsidRDefault="007E6C65" w:rsidP="00A8560A">
      <w:pPr>
        <w:pStyle w:val="NormlWeb"/>
        <w:shd w:val="clear" w:color="auto" w:fill="FFFFFF"/>
        <w:spacing w:before="0" w:beforeAutospacing="0" w:after="360" w:afterAutospacing="0"/>
        <w:jc w:val="both"/>
        <w:rPr>
          <w:rFonts w:asciiTheme="minorHAnsi" w:eastAsiaTheme="minorHAnsi" w:hAnsiTheme="minorHAnsi" w:cstheme="minorBidi"/>
          <w:sz w:val="22"/>
          <w:szCs w:val="22"/>
          <w:u w:val="single"/>
          <w:lang w:eastAsia="en-US"/>
        </w:rPr>
      </w:pPr>
      <w:r w:rsidRPr="007E6C65">
        <w:rPr>
          <w:rFonts w:asciiTheme="minorHAnsi" w:eastAsiaTheme="minorHAnsi" w:hAnsiTheme="minorHAnsi" w:cstheme="minorBidi"/>
          <w:sz w:val="22"/>
          <w:szCs w:val="22"/>
          <w:lang w:eastAsia="en-US"/>
        </w:rPr>
        <w:t xml:space="preserve">3. </w:t>
      </w:r>
      <w:r w:rsidRPr="00D9250E">
        <w:rPr>
          <w:rFonts w:asciiTheme="minorHAnsi" w:eastAsiaTheme="minorHAnsi" w:hAnsiTheme="minorHAnsi" w:cstheme="minorBidi"/>
          <w:sz w:val="22"/>
          <w:szCs w:val="22"/>
          <w:u w:val="single"/>
          <w:lang w:eastAsia="en-US"/>
        </w:rPr>
        <w:t xml:space="preserve">Felhívjuk a figyelmét arra, hogy az adatkezeléshez való kifejezett hozzájárulásnak minősül, amennyiben a kamerával megfigyelt </w:t>
      </w:r>
      <w:r w:rsidR="00D9250E">
        <w:rPr>
          <w:rFonts w:asciiTheme="minorHAnsi" w:eastAsiaTheme="minorHAnsi" w:hAnsiTheme="minorHAnsi" w:cstheme="minorBidi"/>
          <w:sz w:val="22"/>
          <w:szCs w:val="22"/>
          <w:u w:val="single"/>
          <w:lang w:eastAsia="en-US"/>
        </w:rPr>
        <w:t xml:space="preserve">területre / </w:t>
      </w:r>
      <w:bookmarkStart w:id="0" w:name="_GoBack"/>
      <w:bookmarkEnd w:id="0"/>
      <w:r w:rsidRPr="00D9250E">
        <w:rPr>
          <w:rFonts w:asciiTheme="minorHAnsi" w:eastAsiaTheme="minorHAnsi" w:hAnsiTheme="minorHAnsi" w:cstheme="minorBidi"/>
          <w:sz w:val="22"/>
          <w:szCs w:val="22"/>
          <w:u w:val="single"/>
          <w:lang w:eastAsia="en-US"/>
        </w:rPr>
        <w:t>helyiségbe a jelen tájékoztató ismeretében belép.</w:t>
      </w:r>
    </w:p>
    <w:p w:rsidR="007E6C65" w:rsidRPr="007E6C65" w:rsidRDefault="007E6C65" w:rsidP="00A8560A">
      <w:pPr>
        <w:pStyle w:val="NormlWeb"/>
        <w:shd w:val="clear" w:color="auto" w:fill="FFFFFF"/>
        <w:spacing w:before="0" w:beforeAutospacing="0" w:after="360" w:afterAutospacing="0"/>
        <w:jc w:val="both"/>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4. A kezelt adatok köre</w:t>
      </w:r>
      <w:proofErr w:type="gramStart"/>
      <w:r w:rsidRPr="007E6C65">
        <w:rPr>
          <w:rFonts w:asciiTheme="minorHAnsi" w:eastAsiaTheme="minorHAnsi" w:hAnsiTheme="minorHAnsi" w:cstheme="minorBidi"/>
          <w:sz w:val="22"/>
          <w:szCs w:val="22"/>
          <w:lang w:eastAsia="en-US"/>
        </w:rPr>
        <w:t xml:space="preserve">: </w:t>
      </w:r>
      <w:r w:rsidR="00A8560A">
        <w:rPr>
          <w:rFonts w:asciiTheme="minorHAnsi" w:eastAsiaTheme="minorHAnsi" w:hAnsiTheme="minorHAnsi" w:cstheme="minorBidi"/>
          <w:sz w:val="22"/>
          <w:szCs w:val="22"/>
          <w:lang w:eastAsia="en-US"/>
        </w:rPr>
        <w:t xml:space="preserve"> </w:t>
      </w:r>
      <w:r w:rsidRPr="007E6C65">
        <w:rPr>
          <w:rFonts w:asciiTheme="minorHAnsi" w:eastAsiaTheme="minorHAnsi" w:hAnsiTheme="minorHAnsi" w:cstheme="minorBidi"/>
          <w:sz w:val="22"/>
          <w:szCs w:val="22"/>
          <w:lang w:eastAsia="en-US"/>
        </w:rPr>
        <w:t>a</w:t>
      </w:r>
      <w:proofErr w:type="gramEnd"/>
      <w:r w:rsidRPr="007E6C65">
        <w:rPr>
          <w:rFonts w:asciiTheme="minorHAnsi" w:eastAsiaTheme="minorHAnsi" w:hAnsiTheme="minorHAnsi" w:cstheme="minorBidi"/>
          <w:sz w:val="22"/>
          <w:szCs w:val="22"/>
          <w:lang w:eastAsia="en-US"/>
        </w:rPr>
        <w:t xml:space="preserve"> vendégek a kamerafelvételeken látszódó arcképmása, és egyéb személyes adatai.</w:t>
      </w:r>
    </w:p>
    <w:p w:rsidR="007E6C65" w:rsidRPr="007E6C65" w:rsidRDefault="007E6C6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5. Az elektronikus megfigyelőrendszer a hét minden napján, 24 órában üzemel.</w:t>
      </w:r>
    </w:p>
    <w:p w:rsidR="007E6C65" w:rsidRPr="007E6C65" w:rsidRDefault="007E6C6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6. </w:t>
      </w:r>
      <w:r w:rsidR="00A8560A">
        <w:rPr>
          <w:rFonts w:asciiTheme="minorHAnsi" w:eastAsiaTheme="minorHAnsi" w:hAnsiTheme="minorHAnsi" w:cstheme="minorBidi"/>
          <w:sz w:val="22"/>
          <w:szCs w:val="22"/>
          <w:lang w:eastAsia="en-US"/>
        </w:rPr>
        <w:t xml:space="preserve">Az adatkezelés jogalapja: </w:t>
      </w:r>
      <w:r w:rsidRPr="007E6C65">
        <w:rPr>
          <w:rFonts w:asciiTheme="minorHAnsi" w:eastAsiaTheme="minorHAnsi" w:hAnsiTheme="minorHAnsi" w:cstheme="minorBidi"/>
          <w:sz w:val="22"/>
          <w:szCs w:val="22"/>
          <w:lang w:eastAsia="en-US"/>
        </w:rPr>
        <w:t xml:space="preserve">A </w:t>
      </w:r>
      <w:r>
        <w:rPr>
          <w:rFonts w:asciiTheme="minorHAnsi" w:eastAsiaTheme="minorHAnsi" w:hAnsiTheme="minorHAnsi" w:cstheme="minorBidi"/>
          <w:sz w:val="22"/>
          <w:szCs w:val="22"/>
          <w:lang w:eastAsia="en-US"/>
        </w:rPr>
        <w:t>Háry Zsuzsanna</w:t>
      </w:r>
      <w:r w:rsidRPr="007E6C65">
        <w:rPr>
          <w:rFonts w:asciiTheme="minorHAnsi" w:eastAsiaTheme="minorHAnsi" w:hAnsiTheme="minorHAnsi" w:cstheme="minorBidi"/>
          <w:sz w:val="22"/>
          <w:szCs w:val="22"/>
          <w:lang w:eastAsia="en-US"/>
        </w:rPr>
        <w:t xml:space="preserve"> által üzemeltetett kamerás megfigyelő és rögzítő rendszer tárolt felvételeibe kizárólag az emberi élet, testi épség és vagyon sérelmére elkövetett jogsértések bizonyítása és az elkövető azonosítása, illetve az életet vagy testi épséget érintő egyéb események, balesetek feltárása érdekében tekinthetnek be az arra jogosultsággal rendelkező személyek.</w:t>
      </w:r>
    </w:p>
    <w:p w:rsidR="007E6C65" w:rsidRPr="007E6C65" w:rsidRDefault="007E6C6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7. </w:t>
      </w:r>
      <w:r>
        <w:rPr>
          <w:rFonts w:asciiTheme="minorHAnsi" w:eastAsiaTheme="minorHAnsi" w:hAnsiTheme="minorHAnsi" w:cstheme="minorBidi"/>
          <w:sz w:val="22"/>
          <w:szCs w:val="22"/>
          <w:lang w:eastAsia="en-US"/>
        </w:rPr>
        <w:t>Háry Zsuzsanna</w:t>
      </w:r>
      <w:r w:rsidRPr="007E6C65">
        <w:rPr>
          <w:rFonts w:asciiTheme="minorHAnsi" w:eastAsiaTheme="minorHAnsi" w:hAnsiTheme="minorHAnsi" w:cstheme="minorBidi"/>
          <w:sz w:val="22"/>
          <w:szCs w:val="22"/>
          <w:lang w:eastAsia="en-US"/>
        </w:rPr>
        <w:t xml:space="preserve"> a rögzített felvételekbe történő betekintéseket, az azt végző személy nevét, az adatok megismerésének okát és idejét jegyzőkönyvben rögzíti. A személyes adatok biztonságos kezelése érdekében az alábbiakban részletezett merevlemezen tárolt adatok védelmét személyre szóló felhasználónév és jelszó biztosítja, melynek segítségével megállapítható, hogy az adatokhoz mely jogosult, és mikor fért hozzá.</w:t>
      </w:r>
    </w:p>
    <w:p w:rsidR="007E6C65" w:rsidRPr="007E6C65" w:rsidRDefault="007E6C6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8. Adattovábbításra kizárólag jogellenes magatartásra vagy kötelezettségszegésre tekintettel folyamatban lévő eljárás esetén, az azokat lefolytató hatóságok, bíróságok felé van lehetőség. Az átadott adatok körébe a kamerarendszer által készített, releváns információt tartalmazó felvételek tartozhatnak, valamint a felvételen esetlegesen szereplő személyek neve.</w:t>
      </w:r>
    </w:p>
    <w:p w:rsidR="007E6C65" w:rsidRPr="007E6C65" w:rsidRDefault="007E6C6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9. Tájékoztatjuk, hogy azon érintettek, akiknek jogát vagy jogos érdekét a képfelvétel rögzítése érinti, kérhetik az elektronikus megfigyelőrendszerrel róluk készült felvételekről másolat készítését, valamint a vonatkozó jogszabályi rendelkezésekkel összhangban kérheti a felvételek törlését. </w:t>
      </w:r>
      <w:r w:rsidRPr="007E6C65">
        <w:rPr>
          <w:rFonts w:asciiTheme="minorHAnsi" w:eastAsiaTheme="minorHAnsi" w:hAnsiTheme="minorHAnsi" w:cstheme="minorBidi"/>
          <w:sz w:val="22"/>
          <w:szCs w:val="22"/>
          <w:lang w:eastAsia="en-US"/>
        </w:rPr>
        <w:lastRenderedPageBreak/>
        <w:t xml:space="preserve">Továbbá, akinek jogát vagy jogos érdekét a képfelvétel rögzítése érinti, a képfelvétel rögzítésétől számított 3 munkanapon belül jogának vagy jogos érdekének igazolásával kérheti, hogy az adatot </w:t>
      </w:r>
      <w:r w:rsidR="009A5345">
        <w:rPr>
          <w:rFonts w:asciiTheme="minorHAnsi" w:eastAsiaTheme="minorHAnsi" w:hAnsiTheme="minorHAnsi" w:cstheme="minorBidi"/>
          <w:sz w:val="22"/>
          <w:szCs w:val="22"/>
          <w:lang w:eastAsia="en-US"/>
        </w:rPr>
        <w:t>Háry Zsuzsanna</w:t>
      </w:r>
      <w:r w:rsidRPr="007E6C65">
        <w:rPr>
          <w:rFonts w:asciiTheme="minorHAnsi" w:eastAsiaTheme="minorHAnsi" w:hAnsiTheme="minorHAnsi" w:cstheme="minorBidi"/>
          <w:sz w:val="22"/>
          <w:szCs w:val="22"/>
          <w:lang w:eastAsia="en-US"/>
        </w:rPr>
        <w:t xml:space="preserve"> ne semmisítse meg, illetve ne törölje. Tájékoztatjuk továbbá, hogy személyes adatai kezeléséről bármikor tájékoztatást kérhet </w:t>
      </w:r>
      <w:r w:rsidR="009A5345">
        <w:rPr>
          <w:rFonts w:asciiTheme="minorHAnsi" w:eastAsiaTheme="minorHAnsi" w:hAnsiTheme="minorHAnsi" w:cstheme="minorBidi"/>
          <w:sz w:val="22"/>
          <w:szCs w:val="22"/>
          <w:lang w:eastAsia="en-US"/>
        </w:rPr>
        <w:t>Háry Zsuzsannától</w:t>
      </w:r>
      <w:r w:rsidRPr="007E6C65">
        <w:rPr>
          <w:rFonts w:asciiTheme="minorHAnsi" w:eastAsiaTheme="minorHAnsi" w:hAnsiTheme="minorHAnsi" w:cstheme="minorBidi"/>
          <w:sz w:val="22"/>
          <w:szCs w:val="22"/>
          <w:lang w:eastAsia="en-US"/>
        </w:rPr>
        <w:t xml:space="preserve">. Kérheti továbbá az alkalmazandó jogszabályi rendelkezéseknek megfelelően személyes adatainak helyesbítését, illetve zárolását is. Ezen kívül tiltakozhat személyes adatai kezelése ellen. Tájékoztatjuk, hogy jogainak megsértése esetén a vonatkozó jogszabályok rendelkezéseinek megfelelően bírósághoz fordulhat, továbbá, a </w:t>
      </w:r>
      <w:proofErr w:type="spellStart"/>
      <w:r w:rsidRPr="007E6C65">
        <w:rPr>
          <w:rFonts w:asciiTheme="minorHAnsi" w:eastAsiaTheme="minorHAnsi" w:hAnsiTheme="minorHAnsi" w:cstheme="minorBidi"/>
          <w:sz w:val="22"/>
          <w:szCs w:val="22"/>
          <w:lang w:eastAsia="en-US"/>
        </w:rPr>
        <w:t>NAIH-nál</w:t>
      </w:r>
      <w:proofErr w:type="spellEnd"/>
      <w:r w:rsidRPr="007E6C65">
        <w:rPr>
          <w:rFonts w:asciiTheme="minorHAnsi" w:eastAsiaTheme="minorHAnsi" w:hAnsiTheme="minorHAnsi" w:cstheme="minorBidi"/>
          <w:sz w:val="22"/>
          <w:szCs w:val="22"/>
          <w:lang w:eastAsia="en-US"/>
        </w:rPr>
        <w:t xml:space="preserve"> bejelentéssel bárki vizsgálatot kezdeményezhet arra hivatkozással, hogy személyes adatok kezelésével kapcsolatban jogsérelem következett be, vagy annak közvetlen veszélye fennáll.</w:t>
      </w:r>
    </w:p>
    <w:p w:rsidR="00A8560A" w:rsidRDefault="007E6C6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10. </w:t>
      </w:r>
      <w:r w:rsidR="00A8560A">
        <w:rPr>
          <w:rFonts w:asciiTheme="minorHAnsi" w:eastAsiaTheme="minorHAnsi" w:hAnsiTheme="minorHAnsi" w:cstheme="minorBidi"/>
          <w:sz w:val="22"/>
          <w:szCs w:val="22"/>
          <w:lang w:eastAsia="en-US"/>
        </w:rPr>
        <w:t xml:space="preserve">Kamerával megfigyelt terület: </w:t>
      </w:r>
    </w:p>
    <w:p w:rsidR="00A8560A" w:rsidRDefault="007E6C6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A  </w:t>
      </w:r>
      <w:r w:rsidR="009A5345">
        <w:rPr>
          <w:rFonts w:asciiTheme="minorHAnsi" w:eastAsiaTheme="minorHAnsi" w:hAnsiTheme="minorHAnsi" w:cstheme="minorBidi"/>
          <w:sz w:val="22"/>
          <w:szCs w:val="22"/>
          <w:lang w:eastAsia="en-US"/>
        </w:rPr>
        <w:t xml:space="preserve">Balaton Nektek Vendégház </w:t>
      </w:r>
      <w:r w:rsidR="00A8560A">
        <w:rPr>
          <w:rFonts w:asciiTheme="minorHAnsi" w:eastAsiaTheme="minorHAnsi" w:hAnsiTheme="minorHAnsi" w:cstheme="minorBidi"/>
          <w:sz w:val="22"/>
          <w:szCs w:val="22"/>
          <w:lang w:eastAsia="en-US"/>
        </w:rPr>
        <w:t>területén</w:t>
      </w:r>
      <w:r w:rsidR="000F3125">
        <w:rPr>
          <w:rFonts w:asciiTheme="minorHAnsi" w:eastAsiaTheme="minorHAnsi" w:hAnsiTheme="minorHAnsi" w:cstheme="minorBidi"/>
          <w:sz w:val="22"/>
          <w:szCs w:val="22"/>
          <w:lang w:eastAsia="en-US"/>
        </w:rPr>
        <w:t xml:space="preserve"> egy darab kültéri </w:t>
      </w:r>
      <w:r w:rsidR="009A5345">
        <w:rPr>
          <w:rFonts w:asciiTheme="minorHAnsi" w:eastAsiaTheme="minorHAnsi" w:hAnsiTheme="minorHAnsi" w:cstheme="minorBidi"/>
          <w:sz w:val="22"/>
          <w:szCs w:val="22"/>
          <w:lang w:eastAsia="en-US"/>
        </w:rPr>
        <w:t>biztonsági kamera</w:t>
      </w:r>
      <w:r w:rsidR="000F3125">
        <w:rPr>
          <w:rFonts w:asciiTheme="minorHAnsi" w:eastAsiaTheme="minorHAnsi" w:hAnsiTheme="minorHAnsi" w:cstheme="minorBidi"/>
          <w:sz w:val="22"/>
          <w:szCs w:val="22"/>
          <w:lang w:eastAsia="en-US"/>
        </w:rPr>
        <w:t xml:space="preserve"> működik, ez a </w:t>
      </w:r>
      <w:r w:rsidRPr="007E6C65">
        <w:rPr>
          <w:rFonts w:asciiTheme="minorHAnsi" w:eastAsiaTheme="minorHAnsi" w:hAnsiTheme="minorHAnsi" w:cstheme="minorBidi"/>
          <w:sz w:val="22"/>
          <w:szCs w:val="22"/>
          <w:lang w:eastAsia="en-US"/>
        </w:rPr>
        <w:t>vendégparkoló bejárat felőli területét</w:t>
      </w:r>
      <w:r w:rsidR="009A5345">
        <w:rPr>
          <w:rFonts w:asciiTheme="minorHAnsi" w:eastAsiaTheme="minorHAnsi" w:hAnsiTheme="minorHAnsi" w:cstheme="minorBidi"/>
          <w:sz w:val="22"/>
          <w:szCs w:val="22"/>
          <w:lang w:eastAsia="en-US"/>
        </w:rPr>
        <w:t xml:space="preserve"> és a bejárat előtti területet</w:t>
      </w:r>
      <w:r w:rsidRPr="007E6C65">
        <w:rPr>
          <w:rFonts w:asciiTheme="minorHAnsi" w:eastAsiaTheme="minorHAnsi" w:hAnsiTheme="minorHAnsi" w:cstheme="minorBidi"/>
          <w:sz w:val="22"/>
          <w:szCs w:val="22"/>
          <w:lang w:eastAsia="en-US"/>
        </w:rPr>
        <w:t xml:space="preserve"> </w:t>
      </w:r>
      <w:r w:rsidR="000F3125">
        <w:rPr>
          <w:rFonts w:asciiTheme="minorHAnsi" w:eastAsiaTheme="minorHAnsi" w:hAnsiTheme="minorHAnsi" w:cstheme="minorBidi"/>
          <w:sz w:val="22"/>
          <w:szCs w:val="22"/>
          <w:lang w:eastAsia="en-US"/>
        </w:rPr>
        <w:t>figyeli.</w:t>
      </w:r>
    </w:p>
    <w:p w:rsidR="009A5345" w:rsidRDefault="007E6C6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A megfigyelés célja a vagyonvédelem. </w:t>
      </w:r>
    </w:p>
    <w:p w:rsidR="000F3125" w:rsidRDefault="000F312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Folyamatos </w:t>
      </w:r>
      <w:r w:rsidR="009A5345">
        <w:rPr>
          <w:rFonts w:asciiTheme="minorHAnsi" w:eastAsiaTheme="minorHAnsi" w:hAnsiTheme="minorHAnsi" w:cstheme="minorBidi"/>
          <w:sz w:val="22"/>
          <w:szCs w:val="22"/>
          <w:lang w:eastAsia="en-US"/>
        </w:rPr>
        <w:t xml:space="preserve">mozgó felvételek nem készülnek, kizárólag a mozgás érzékelésekor készít a kamera rögzített felvételt. </w:t>
      </w:r>
    </w:p>
    <w:p w:rsidR="000F3125" w:rsidRDefault="000F312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(Információ itt</w:t>
      </w:r>
      <w:proofErr w:type="gramStart"/>
      <w:r>
        <w:rPr>
          <w:rFonts w:asciiTheme="minorHAnsi" w:eastAsiaTheme="minorHAnsi" w:hAnsiTheme="minorHAnsi" w:cstheme="minorBidi"/>
          <w:sz w:val="22"/>
          <w:szCs w:val="22"/>
          <w:lang w:eastAsia="en-US"/>
        </w:rPr>
        <w:t xml:space="preserve">:  </w:t>
      </w:r>
      <w:hyperlink r:id="rId6" w:history="1">
        <w:r w:rsidRPr="00EE2594">
          <w:rPr>
            <w:rStyle w:val="Hiperhivatkozs"/>
            <w:rFonts w:asciiTheme="minorHAnsi" w:eastAsiaTheme="minorHAnsi" w:hAnsiTheme="minorHAnsi" w:cstheme="minorBidi"/>
            <w:sz w:val="22"/>
            <w:szCs w:val="22"/>
            <w:lang w:eastAsia="en-US"/>
          </w:rPr>
          <w:t>https</w:t>
        </w:r>
        <w:proofErr w:type="gramEnd"/>
        <w:r w:rsidRPr="00EE2594">
          <w:rPr>
            <w:rStyle w:val="Hiperhivatkozs"/>
            <w:rFonts w:asciiTheme="minorHAnsi" w:eastAsiaTheme="minorHAnsi" w:hAnsiTheme="minorHAnsi" w:cstheme="minorBidi"/>
            <w:sz w:val="22"/>
            <w:szCs w:val="22"/>
            <w:lang w:eastAsia="en-US"/>
          </w:rPr>
          <w:t>://support.tuya.com/en/help/_detail/K947iwceajnkw?echatInnerFrame=1</w:t>
        </w:r>
      </w:hyperlink>
      <w:r>
        <w:rPr>
          <w:rFonts w:asciiTheme="minorHAnsi" w:eastAsiaTheme="minorHAnsi" w:hAnsiTheme="minorHAnsi" w:cstheme="minorBidi"/>
          <w:sz w:val="22"/>
          <w:szCs w:val="22"/>
          <w:lang w:eastAsia="en-US"/>
        </w:rPr>
        <w:t xml:space="preserve"> )</w:t>
      </w:r>
    </w:p>
    <w:p w:rsidR="00D9250E" w:rsidRDefault="000F3125" w:rsidP="007E6C65">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A rögzített felvételek</w:t>
      </w:r>
      <w:r w:rsidR="007E6C65" w:rsidRPr="007E6C65">
        <w:rPr>
          <w:rFonts w:asciiTheme="minorHAnsi" w:eastAsiaTheme="minorHAnsi" w:hAnsiTheme="minorHAnsi" w:cstheme="minorBidi"/>
          <w:sz w:val="22"/>
          <w:szCs w:val="22"/>
          <w:lang w:eastAsia="en-US"/>
        </w:rPr>
        <w:t xml:space="preserve"> </w:t>
      </w:r>
      <w:r w:rsidR="009A5345">
        <w:rPr>
          <w:rFonts w:asciiTheme="minorHAnsi" w:eastAsiaTheme="minorHAnsi" w:hAnsiTheme="minorHAnsi" w:cstheme="minorBidi"/>
          <w:sz w:val="22"/>
          <w:szCs w:val="22"/>
          <w:lang w:eastAsia="en-US"/>
        </w:rPr>
        <w:t xml:space="preserve">a felhőben, a </w:t>
      </w:r>
      <w:proofErr w:type="spellStart"/>
      <w:r w:rsidR="009A5345">
        <w:rPr>
          <w:rFonts w:asciiTheme="minorHAnsi" w:eastAsiaTheme="minorHAnsi" w:hAnsiTheme="minorHAnsi" w:cstheme="minorBidi"/>
          <w:sz w:val="22"/>
          <w:szCs w:val="22"/>
          <w:lang w:eastAsia="en-US"/>
        </w:rPr>
        <w:t>Tuya</w:t>
      </w:r>
      <w:proofErr w:type="spellEnd"/>
      <w:r w:rsidR="009A5345">
        <w:rPr>
          <w:rFonts w:asciiTheme="minorHAnsi" w:eastAsiaTheme="minorHAnsi" w:hAnsiTheme="minorHAnsi" w:cstheme="minorBidi"/>
          <w:sz w:val="22"/>
          <w:szCs w:val="22"/>
          <w:lang w:eastAsia="en-US"/>
        </w:rPr>
        <w:t xml:space="preserve"> </w:t>
      </w:r>
      <w:proofErr w:type="spellStart"/>
      <w:r w:rsidR="009A5345">
        <w:rPr>
          <w:rFonts w:asciiTheme="minorHAnsi" w:eastAsiaTheme="minorHAnsi" w:hAnsiTheme="minorHAnsi" w:cstheme="minorBidi"/>
          <w:sz w:val="22"/>
          <w:szCs w:val="22"/>
          <w:lang w:eastAsia="en-US"/>
        </w:rPr>
        <w:t>Smart</w:t>
      </w:r>
      <w:proofErr w:type="spellEnd"/>
      <w:r w:rsidR="009A5345">
        <w:rPr>
          <w:rFonts w:asciiTheme="minorHAnsi" w:eastAsiaTheme="minorHAnsi" w:hAnsiTheme="minorHAnsi" w:cstheme="minorBidi"/>
          <w:sz w:val="22"/>
          <w:szCs w:val="22"/>
          <w:lang w:eastAsia="en-US"/>
        </w:rPr>
        <w:t xml:space="preserve"> applikációban 30 napig</w:t>
      </w:r>
      <w:r>
        <w:rPr>
          <w:rFonts w:asciiTheme="minorHAnsi" w:eastAsiaTheme="minorHAnsi" w:hAnsiTheme="minorHAnsi" w:cstheme="minorBidi"/>
          <w:sz w:val="22"/>
          <w:szCs w:val="22"/>
          <w:lang w:eastAsia="en-US"/>
        </w:rPr>
        <w:t xml:space="preserve"> tárolódnak. (</w:t>
      </w:r>
      <w:hyperlink r:id="rId7" w:history="1">
        <w:r w:rsidRPr="00EE2594">
          <w:rPr>
            <w:rStyle w:val="Hiperhivatkozs"/>
            <w:rFonts w:asciiTheme="minorHAnsi" w:eastAsiaTheme="minorHAnsi" w:hAnsiTheme="minorHAnsi" w:cstheme="minorBidi"/>
            <w:sz w:val="22"/>
            <w:szCs w:val="22"/>
            <w:lang w:eastAsia="en-US"/>
          </w:rPr>
          <w:t>https://support.tuya.com/en/help/_detail/K9hutqp6wz2oc?echatInnerFrame</w:t>
        </w:r>
      </w:hyperlink>
      <w:r w:rsidRPr="000F3125">
        <w:rPr>
          <w:rFonts w:asciiTheme="minorHAnsi" w:eastAsiaTheme="minorHAnsi" w:hAnsiTheme="minorHAnsi" w:cstheme="minorBidi"/>
          <w:sz w:val="22"/>
          <w:szCs w:val="22"/>
          <w:lang w:eastAsia="en-US"/>
        </w:rPr>
        <w:t>=</w:t>
      </w:r>
      <w:proofErr w:type="gramStart"/>
      <w:r w:rsidRPr="000F3125">
        <w:rPr>
          <w:rFonts w:asciiTheme="minorHAnsi" w:eastAsiaTheme="minorHAnsi" w:hAnsiTheme="minorHAnsi" w:cstheme="minorBidi"/>
          <w:sz w:val="22"/>
          <w:szCs w:val="22"/>
          <w:lang w:eastAsia="en-US"/>
        </w:rPr>
        <w:t xml:space="preserve">1 </w:t>
      </w:r>
      <w:r>
        <w:rPr>
          <w:rFonts w:asciiTheme="minorHAnsi" w:eastAsiaTheme="minorHAnsi" w:hAnsiTheme="minorHAnsi" w:cstheme="minorBidi"/>
          <w:sz w:val="22"/>
          <w:szCs w:val="22"/>
          <w:lang w:eastAsia="en-US"/>
        </w:rPr>
        <w:t>)</w:t>
      </w:r>
      <w:proofErr w:type="gramEnd"/>
      <w:r>
        <w:rPr>
          <w:rFonts w:asciiTheme="minorHAnsi" w:eastAsiaTheme="minorHAnsi" w:hAnsiTheme="minorHAnsi" w:cstheme="minorBidi"/>
          <w:sz w:val="22"/>
          <w:szCs w:val="22"/>
          <w:lang w:eastAsia="en-US"/>
        </w:rPr>
        <w:t xml:space="preserve">, </w:t>
      </w:r>
      <w:r w:rsidR="00E02184">
        <w:rPr>
          <w:rFonts w:asciiTheme="minorHAnsi" w:eastAsiaTheme="minorHAnsi" w:hAnsiTheme="minorHAnsi" w:cstheme="minorBidi"/>
          <w:sz w:val="22"/>
          <w:szCs w:val="22"/>
          <w:lang w:eastAsia="en-US"/>
        </w:rPr>
        <w:t>azután automatikusan törlődnek</w:t>
      </w:r>
      <w:r w:rsidR="007E6C65" w:rsidRPr="007E6C65">
        <w:rPr>
          <w:rFonts w:asciiTheme="minorHAnsi" w:eastAsiaTheme="minorHAnsi" w:hAnsiTheme="minorHAnsi" w:cstheme="minorBidi"/>
          <w:sz w:val="22"/>
          <w:szCs w:val="22"/>
          <w:lang w:eastAsia="en-US"/>
        </w:rPr>
        <w:t xml:space="preserve">. </w:t>
      </w:r>
    </w:p>
    <w:p w:rsidR="000F3125" w:rsidRPr="007E6C65" w:rsidRDefault="007E6C65" w:rsidP="00D9250E">
      <w:pPr>
        <w:pStyle w:val="NormlWeb"/>
        <w:shd w:val="clear" w:color="auto" w:fill="FFFFFF"/>
        <w:spacing w:before="0" w:beforeAutospacing="0" w:after="36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A rögzített felvételek visszanézésére </w:t>
      </w:r>
      <w:r w:rsidR="009A5345">
        <w:rPr>
          <w:rFonts w:asciiTheme="minorHAnsi" w:eastAsiaTheme="minorHAnsi" w:hAnsiTheme="minorHAnsi" w:cstheme="minorBidi"/>
          <w:sz w:val="22"/>
          <w:szCs w:val="22"/>
          <w:lang w:eastAsia="en-US"/>
        </w:rPr>
        <w:t>Háry Zsuzsanna</w:t>
      </w:r>
      <w:r w:rsidRPr="007E6C65">
        <w:rPr>
          <w:rFonts w:asciiTheme="minorHAnsi" w:eastAsiaTheme="minorHAnsi" w:hAnsiTheme="minorHAnsi" w:cstheme="minorBidi"/>
          <w:sz w:val="22"/>
          <w:szCs w:val="22"/>
          <w:lang w:eastAsia="en-US"/>
        </w:rPr>
        <w:t xml:space="preserve"> jogosult, a 7. pontban részletezett jogsértések és események bekövetkezte esetén.</w:t>
      </w:r>
    </w:p>
    <w:p w:rsidR="007E6C65" w:rsidRDefault="007E6C65" w:rsidP="000F3125">
      <w:pPr>
        <w:pStyle w:val="NormlWeb"/>
        <w:shd w:val="clear" w:color="auto" w:fill="FFFFFF"/>
        <w:spacing w:before="0" w:beforeAutospacing="0" w:after="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Jogorvoslati lehetőséggel, panasszal a Nemzeti Adatvédelmi és Információszabadság Hatóságnál, a következő elérhetőségeken is lehet élni:</w:t>
      </w:r>
    </w:p>
    <w:p w:rsidR="000F3125" w:rsidRPr="007E6C65" w:rsidRDefault="000F3125" w:rsidP="000F3125">
      <w:pPr>
        <w:pStyle w:val="NormlWeb"/>
        <w:shd w:val="clear" w:color="auto" w:fill="FFFFFF"/>
        <w:spacing w:before="0" w:beforeAutospacing="0" w:after="0" w:afterAutospacing="0"/>
        <w:rPr>
          <w:rFonts w:asciiTheme="minorHAnsi" w:eastAsiaTheme="minorHAnsi" w:hAnsiTheme="minorHAnsi" w:cstheme="minorBidi"/>
          <w:sz w:val="22"/>
          <w:szCs w:val="22"/>
          <w:lang w:eastAsia="en-US"/>
        </w:rPr>
      </w:pPr>
    </w:p>
    <w:p w:rsidR="007E6C65" w:rsidRPr="007E6C65" w:rsidRDefault="007E6C65" w:rsidP="000F3125">
      <w:pPr>
        <w:pStyle w:val="NormlWeb"/>
        <w:shd w:val="clear" w:color="auto" w:fill="FFFFFF"/>
        <w:spacing w:before="0" w:beforeAutospacing="0" w:after="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Név: </w:t>
      </w:r>
      <w:r w:rsidR="000F3125">
        <w:rPr>
          <w:rFonts w:asciiTheme="minorHAnsi" w:eastAsiaTheme="minorHAnsi" w:hAnsiTheme="minorHAnsi" w:cstheme="minorBidi"/>
          <w:sz w:val="22"/>
          <w:szCs w:val="22"/>
          <w:lang w:eastAsia="en-US"/>
        </w:rPr>
        <w:tab/>
      </w:r>
      <w:r w:rsidR="000F3125">
        <w:rPr>
          <w:rFonts w:asciiTheme="minorHAnsi" w:eastAsiaTheme="minorHAnsi" w:hAnsiTheme="minorHAnsi" w:cstheme="minorBidi"/>
          <w:sz w:val="22"/>
          <w:szCs w:val="22"/>
          <w:lang w:eastAsia="en-US"/>
        </w:rPr>
        <w:tab/>
      </w:r>
      <w:r w:rsidRPr="007E6C65">
        <w:rPr>
          <w:rFonts w:asciiTheme="minorHAnsi" w:eastAsiaTheme="minorHAnsi" w:hAnsiTheme="minorHAnsi" w:cstheme="minorBidi"/>
          <w:sz w:val="22"/>
          <w:szCs w:val="22"/>
          <w:lang w:eastAsia="en-US"/>
        </w:rPr>
        <w:t>Nemzeti Adatvédelmi és Információszabadság Hatóság</w:t>
      </w:r>
    </w:p>
    <w:p w:rsidR="007E6C65" w:rsidRPr="007E6C65" w:rsidRDefault="007E6C65" w:rsidP="000F3125">
      <w:pPr>
        <w:pStyle w:val="NormlWeb"/>
        <w:shd w:val="clear" w:color="auto" w:fill="FFFFFF"/>
        <w:spacing w:before="0" w:beforeAutospacing="0" w:after="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Cím: </w:t>
      </w:r>
      <w:r w:rsidR="000F3125">
        <w:rPr>
          <w:rFonts w:asciiTheme="minorHAnsi" w:eastAsiaTheme="minorHAnsi" w:hAnsiTheme="minorHAnsi" w:cstheme="minorBidi"/>
          <w:sz w:val="22"/>
          <w:szCs w:val="22"/>
          <w:lang w:eastAsia="en-US"/>
        </w:rPr>
        <w:tab/>
      </w:r>
      <w:r w:rsidR="000F3125">
        <w:rPr>
          <w:rFonts w:asciiTheme="minorHAnsi" w:eastAsiaTheme="minorHAnsi" w:hAnsiTheme="minorHAnsi" w:cstheme="minorBidi"/>
          <w:sz w:val="22"/>
          <w:szCs w:val="22"/>
          <w:lang w:eastAsia="en-US"/>
        </w:rPr>
        <w:tab/>
      </w:r>
      <w:r w:rsidRPr="007E6C65">
        <w:rPr>
          <w:rFonts w:asciiTheme="minorHAnsi" w:eastAsiaTheme="minorHAnsi" w:hAnsiTheme="minorHAnsi" w:cstheme="minorBidi"/>
          <w:sz w:val="22"/>
          <w:szCs w:val="22"/>
          <w:lang w:eastAsia="en-US"/>
        </w:rPr>
        <w:t>1125 Budapest, Szilágyi Erzsébet fasor 22/c.</w:t>
      </w:r>
    </w:p>
    <w:p w:rsidR="007E6C65" w:rsidRPr="007E6C65" w:rsidRDefault="007E6C65" w:rsidP="000F3125">
      <w:pPr>
        <w:pStyle w:val="NormlWeb"/>
        <w:shd w:val="clear" w:color="auto" w:fill="FFFFFF"/>
        <w:spacing w:before="0" w:beforeAutospacing="0" w:after="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Telefon: </w:t>
      </w:r>
      <w:r w:rsidR="000F3125">
        <w:rPr>
          <w:rFonts w:asciiTheme="minorHAnsi" w:eastAsiaTheme="minorHAnsi" w:hAnsiTheme="minorHAnsi" w:cstheme="minorBidi"/>
          <w:sz w:val="22"/>
          <w:szCs w:val="22"/>
          <w:lang w:eastAsia="en-US"/>
        </w:rPr>
        <w:tab/>
      </w:r>
      <w:r w:rsidRPr="007E6C65">
        <w:rPr>
          <w:rFonts w:asciiTheme="minorHAnsi" w:eastAsiaTheme="minorHAnsi" w:hAnsiTheme="minorHAnsi" w:cstheme="minorBidi"/>
          <w:sz w:val="22"/>
          <w:szCs w:val="22"/>
          <w:lang w:eastAsia="en-US"/>
        </w:rPr>
        <w:t>+36 (1) 391-1400</w:t>
      </w:r>
    </w:p>
    <w:p w:rsidR="007E6C65" w:rsidRPr="007E6C65" w:rsidRDefault="007E6C65" w:rsidP="000F3125">
      <w:pPr>
        <w:pStyle w:val="NormlWeb"/>
        <w:shd w:val="clear" w:color="auto" w:fill="FFFFFF"/>
        <w:spacing w:before="0" w:beforeAutospacing="0" w:after="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Fax: </w:t>
      </w:r>
      <w:r w:rsidR="000F3125">
        <w:rPr>
          <w:rFonts w:asciiTheme="minorHAnsi" w:eastAsiaTheme="minorHAnsi" w:hAnsiTheme="minorHAnsi" w:cstheme="minorBidi"/>
          <w:sz w:val="22"/>
          <w:szCs w:val="22"/>
          <w:lang w:eastAsia="en-US"/>
        </w:rPr>
        <w:tab/>
      </w:r>
      <w:r w:rsidR="000F3125">
        <w:rPr>
          <w:rFonts w:asciiTheme="minorHAnsi" w:eastAsiaTheme="minorHAnsi" w:hAnsiTheme="minorHAnsi" w:cstheme="minorBidi"/>
          <w:sz w:val="22"/>
          <w:szCs w:val="22"/>
          <w:lang w:eastAsia="en-US"/>
        </w:rPr>
        <w:tab/>
      </w:r>
      <w:r w:rsidRPr="007E6C65">
        <w:rPr>
          <w:rFonts w:asciiTheme="minorHAnsi" w:eastAsiaTheme="minorHAnsi" w:hAnsiTheme="minorHAnsi" w:cstheme="minorBidi"/>
          <w:sz w:val="22"/>
          <w:szCs w:val="22"/>
          <w:lang w:eastAsia="en-US"/>
        </w:rPr>
        <w:t>+36 (1) 391-1410</w:t>
      </w:r>
    </w:p>
    <w:p w:rsidR="007E6C65" w:rsidRPr="007E6C65" w:rsidRDefault="007E6C65" w:rsidP="000F3125">
      <w:pPr>
        <w:pStyle w:val="NormlWeb"/>
        <w:shd w:val="clear" w:color="auto" w:fill="FFFFFF"/>
        <w:spacing w:before="0" w:beforeAutospacing="0" w:after="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E-mail: </w:t>
      </w:r>
      <w:r w:rsidR="000F3125">
        <w:rPr>
          <w:rFonts w:asciiTheme="minorHAnsi" w:eastAsiaTheme="minorHAnsi" w:hAnsiTheme="minorHAnsi" w:cstheme="minorBidi"/>
          <w:sz w:val="22"/>
          <w:szCs w:val="22"/>
          <w:lang w:eastAsia="en-US"/>
        </w:rPr>
        <w:tab/>
      </w:r>
      <w:r w:rsidR="000F3125">
        <w:rPr>
          <w:rFonts w:asciiTheme="minorHAnsi" w:eastAsiaTheme="minorHAnsi" w:hAnsiTheme="minorHAnsi" w:cstheme="minorBidi"/>
          <w:sz w:val="22"/>
          <w:szCs w:val="22"/>
          <w:lang w:eastAsia="en-US"/>
        </w:rPr>
        <w:tab/>
      </w:r>
      <w:r w:rsidRPr="007E6C65">
        <w:rPr>
          <w:rFonts w:asciiTheme="minorHAnsi" w:eastAsiaTheme="minorHAnsi" w:hAnsiTheme="minorHAnsi" w:cstheme="minorBidi"/>
          <w:sz w:val="22"/>
          <w:szCs w:val="22"/>
          <w:lang w:eastAsia="en-US"/>
        </w:rPr>
        <w:t>ugyfelszolgalat@naih.hu</w:t>
      </w:r>
    </w:p>
    <w:p w:rsidR="007E6C65" w:rsidRPr="007E6C65" w:rsidRDefault="007E6C65" w:rsidP="000F3125">
      <w:pPr>
        <w:pStyle w:val="NormlWeb"/>
        <w:shd w:val="clear" w:color="auto" w:fill="FFFFFF"/>
        <w:spacing w:before="0" w:beforeAutospacing="0" w:after="0" w:afterAutospacing="0"/>
        <w:rPr>
          <w:rFonts w:asciiTheme="minorHAnsi" w:eastAsiaTheme="minorHAnsi" w:hAnsiTheme="minorHAnsi" w:cstheme="minorBidi"/>
          <w:sz w:val="22"/>
          <w:szCs w:val="22"/>
          <w:lang w:eastAsia="en-US"/>
        </w:rPr>
      </w:pPr>
      <w:r w:rsidRPr="007E6C65">
        <w:rPr>
          <w:rFonts w:asciiTheme="minorHAnsi" w:eastAsiaTheme="minorHAnsi" w:hAnsiTheme="minorHAnsi" w:cstheme="minorBidi"/>
          <w:sz w:val="22"/>
          <w:szCs w:val="22"/>
          <w:lang w:eastAsia="en-US"/>
        </w:rPr>
        <w:t xml:space="preserve">Weboldal: </w:t>
      </w:r>
      <w:r w:rsidR="000F3125">
        <w:rPr>
          <w:rFonts w:asciiTheme="minorHAnsi" w:eastAsiaTheme="minorHAnsi" w:hAnsiTheme="minorHAnsi" w:cstheme="minorBidi"/>
          <w:sz w:val="22"/>
          <w:szCs w:val="22"/>
          <w:lang w:eastAsia="en-US"/>
        </w:rPr>
        <w:tab/>
      </w:r>
      <w:r w:rsidRPr="007E6C65">
        <w:rPr>
          <w:rFonts w:asciiTheme="minorHAnsi" w:eastAsiaTheme="minorHAnsi" w:hAnsiTheme="minorHAnsi" w:cstheme="minorBidi"/>
          <w:sz w:val="22"/>
          <w:szCs w:val="22"/>
          <w:lang w:eastAsia="en-US"/>
        </w:rPr>
        <w:t>www.naih.hu</w:t>
      </w:r>
    </w:p>
    <w:p w:rsidR="007E6C65" w:rsidRPr="00537FFB" w:rsidRDefault="007E6C65" w:rsidP="007E6C65">
      <w:pPr>
        <w:shd w:val="clear" w:color="auto" w:fill="FFFFFF"/>
        <w:spacing w:after="150" w:line="240" w:lineRule="auto"/>
        <w:outlineLvl w:val="3"/>
      </w:pPr>
    </w:p>
    <w:p w:rsidR="002A28C1" w:rsidRDefault="002A28C1"/>
    <w:sectPr w:rsidR="002A28C1">
      <w:headerReference w:type="default" r:id="rId8"/>
      <w:footerReference w:type="default" r:id="rI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FB" w:rsidRDefault="00D9250E">
    <w:pPr>
      <w:pStyle w:val="llb"/>
    </w:pPr>
    <w:r>
      <w:rPr>
        <w:noProof/>
        <w:lang w:eastAsia="hu-HU"/>
      </w:rPr>
      <w:drawing>
        <wp:inline distT="0" distB="0" distL="0" distR="0" wp14:anchorId="5FE696F2" wp14:editId="2C39989C">
          <wp:extent cx="1448276" cy="285281"/>
          <wp:effectExtent l="0" t="0" r="0" b="63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 on Transparent.png"/>
                  <pic:cNvPicPr/>
                </pic:nvPicPr>
                <pic:blipFill>
                  <a:blip r:embed="rId1">
                    <a:extLst>
                      <a:ext uri="{28A0092B-C50C-407E-A947-70E740481C1C}">
                        <a14:useLocalDpi xmlns:a14="http://schemas.microsoft.com/office/drawing/2010/main" val="0"/>
                      </a:ext>
                    </a:extLst>
                  </a:blip>
                  <a:stretch>
                    <a:fillRect/>
                  </a:stretch>
                </pic:blipFill>
                <pic:spPr>
                  <a:xfrm>
                    <a:off x="0" y="0"/>
                    <a:ext cx="1475935" cy="290729"/>
                  </a:xfrm>
                  <a:prstGeom prst="rect">
                    <a:avLst/>
                  </a:prstGeom>
                </pic:spPr>
              </pic:pic>
            </a:graphicData>
          </a:graphic>
        </wp:inline>
      </w:drawing>
    </w:r>
    <w:r>
      <w:tab/>
    </w:r>
    <w:r>
      <w:tab/>
    </w:r>
    <w:r w:rsidRPr="004E6545">
      <w:rPr>
        <w:rFonts w:ascii="Calibri" w:hAnsi="Calibri" w:cs="Calibri"/>
        <w:sz w:val="20"/>
        <w:szCs w:val="20"/>
      </w:rPr>
      <w:t>NTAK: MA22031059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FFB" w:rsidRDefault="00D9250E" w:rsidP="00537FFB">
    <w:pPr>
      <w:pStyle w:val="lfej"/>
      <w:jc w:val="center"/>
    </w:pPr>
    <w:r>
      <w:rPr>
        <w:noProof/>
        <w:lang w:eastAsia="hu-HU"/>
      </w:rPr>
      <w:drawing>
        <wp:inline distT="0" distB="0" distL="0" distR="0" wp14:anchorId="797EF4FF" wp14:editId="1689E5DB">
          <wp:extent cx="2083242" cy="410356"/>
          <wp:effectExtent l="0" t="0" r="0" b="889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 on Transpare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9890" cy="411666"/>
                  </a:xfrm>
                  <a:prstGeom prst="rect">
                    <a:avLst/>
                  </a:prstGeom>
                </pic:spPr>
              </pic:pic>
            </a:graphicData>
          </a:graphic>
        </wp:inline>
      </w:drawing>
    </w:r>
  </w:p>
  <w:p w:rsidR="00537FFB" w:rsidRDefault="00D9250E" w:rsidP="00537FFB">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115E55"/>
    <w:multiLevelType w:val="hybridMultilevel"/>
    <w:tmpl w:val="7E2AAFD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512E0A5D"/>
    <w:multiLevelType w:val="hybridMultilevel"/>
    <w:tmpl w:val="6CF693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C65"/>
    <w:rsid w:val="000F3125"/>
    <w:rsid w:val="002A28C1"/>
    <w:rsid w:val="00484548"/>
    <w:rsid w:val="007E6C65"/>
    <w:rsid w:val="009A5345"/>
    <w:rsid w:val="00A8560A"/>
    <w:rsid w:val="00D9250E"/>
    <w:rsid w:val="00E021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E6C6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E6C65"/>
    <w:pPr>
      <w:tabs>
        <w:tab w:val="center" w:pos="4536"/>
        <w:tab w:val="right" w:pos="9072"/>
      </w:tabs>
      <w:spacing w:after="0" w:line="240" w:lineRule="auto"/>
    </w:pPr>
  </w:style>
  <w:style w:type="character" w:customStyle="1" w:styleId="lfejChar">
    <w:name w:val="Élőfej Char"/>
    <w:basedOn w:val="Bekezdsalapbettpusa"/>
    <w:link w:val="lfej"/>
    <w:uiPriority w:val="99"/>
    <w:rsid w:val="007E6C65"/>
  </w:style>
  <w:style w:type="paragraph" w:styleId="llb">
    <w:name w:val="footer"/>
    <w:basedOn w:val="Norml"/>
    <w:link w:val="llbChar"/>
    <w:uiPriority w:val="99"/>
    <w:unhideWhenUsed/>
    <w:rsid w:val="007E6C65"/>
    <w:pPr>
      <w:tabs>
        <w:tab w:val="center" w:pos="4536"/>
        <w:tab w:val="right" w:pos="9072"/>
      </w:tabs>
      <w:spacing w:after="0" w:line="240" w:lineRule="auto"/>
    </w:pPr>
  </w:style>
  <w:style w:type="character" w:customStyle="1" w:styleId="llbChar">
    <w:name w:val="Élőláb Char"/>
    <w:basedOn w:val="Bekezdsalapbettpusa"/>
    <w:link w:val="llb"/>
    <w:uiPriority w:val="99"/>
    <w:rsid w:val="007E6C65"/>
  </w:style>
  <w:style w:type="paragraph" w:styleId="NormlWeb">
    <w:name w:val="Normal (Web)"/>
    <w:basedOn w:val="Norml"/>
    <w:uiPriority w:val="99"/>
    <w:semiHidden/>
    <w:unhideWhenUsed/>
    <w:rsid w:val="007E6C6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E6C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E6C65"/>
    <w:rPr>
      <w:rFonts w:ascii="Tahoma" w:hAnsi="Tahoma" w:cs="Tahoma"/>
      <w:sz w:val="16"/>
      <w:szCs w:val="16"/>
    </w:rPr>
  </w:style>
  <w:style w:type="character" w:styleId="Hiperhivatkozs">
    <w:name w:val="Hyperlink"/>
    <w:basedOn w:val="Bekezdsalapbettpusa"/>
    <w:uiPriority w:val="99"/>
    <w:unhideWhenUsed/>
    <w:rsid w:val="000F31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7E6C65"/>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E6C65"/>
    <w:pPr>
      <w:tabs>
        <w:tab w:val="center" w:pos="4536"/>
        <w:tab w:val="right" w:pos="9072"/>
      </w:tabs>
      <w:spacing w:after="0" w:line="240" w:lineRule="auto"/>
    </w:pPr>
  </w:style>
  <w:style w:type="character" w:customStyle="1" w:styleId="lfejChar">
    <w:name w:val="Élőfej Char"/>
    <w:basedOn w:val="Bekezdsalapbettpusa"/>
    <w:link w:val="lfej"/>
    <w:uiPriority w:val="99"/>
    <w:rsid w:val="007E6C65"/>
  </w:style>
  <w:style w:type="paragraph" w:styleId="llb">
    <w:name w:val="footer"/>
    <w:basedOn w:val="Norml"/>
    <w:link w:val="llbChar"/>
    <w:uiPriority w:val="99"/>
    <w:unhideWhenUsed/>
    <w:rsid w:val="007E6C65"/>
    <w:pPr>
      <w:tabs>
        <w:tab w:val="center" w:pos="4536"/>
        <w:tab w:val="right" w:pos="9072"/>
      </w:tabs>
      <w:spacing w:after="0" w:line="240" w:lineRule="auto"/>
    </w:pPr>
  </w:style>
  <w:style w:type="character" w:customStyle="1" w:styleId="llbChar">
    <w:name w:val="Élőláb Char"/>
    <w:basedOn w:val="Bekezdsalapbettpusa"/>
    <w:link w:val="llb"/>
    <w:uiPriority w:val="99"/>
    <w:rsid w:val="007E6C65"/>
  </w:style>
  <w:style w:type="paragraph" w:styleId="NormlWeb">
    <w:name w:val="Normal (Web)"/>
    <w:basedOn w:val="Norml"/>
    <w:uiPriority w:val="99"/>
    <w:semiHidden/>
    <w:unhideWhenUsed/>
    <w:rsid w:val="007E6C65"/>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7E6C6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E6C65"/>
    <w:rPr>
      <w:rFonts w:ascii="Tahoma" w:hAnsi="Tahoma" w:cs="Tahoma"/>
      <w:sz w:val="16"/>
      <w:szCs w:val="16"/>
    </w:rPr>
  </w:style>
  <w:style w:type="character" w:styleId="Hiperhivatkozs">
    <w:name w:val="Hyperlink"/>
    <w:basedOn w:val="Bekezdsalapbettpusa"/>
    <w:uiPriority w:val="99"/>
    <w:unhideWhenUsed/>
    <w:rsid w:val="000F3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s://support.tuya.com/en/help/_detail/K9hutqp6wz2oc?echatInnerFra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tuya.com/en/help/_detail/K947iwceajnkw?echatInnerFrame=1"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671</Words>
  <Characters>4635</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2022-03-17T10:05:00Z</dcterms:created>
  <dcterms:modified xsi:type="dcterms:W3CDTF">2022-03-17T11:18:00Z</dcterms:modified>
</cp:coreProperties>
</file>